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pPr w:leftFromText="45" w:rightFromText="45" w:vertAnchor="text"/>
        <w:tblW w:w="9030" w:type="dxa"/>
        <w:tblCellSpacing w:w="0" w:type="dxa"/>
        <w:shd w:val="clear" w:color="auto" w:fill="FFFFFF"/>
        <w:tblCellMar>
          <w:left w:w="0" w:type="dxa"/>
          <w:right w:w="0" w:type="dxa"/>
        </w:tblCellMar>
        <w:tblLook w:val="04A0" w:firstRow="1" w:lastRow="0" w:firstColumn="1" w:lastColumn="0" w:noHBand="0" w:noVBand="1"/>
      </w:tblPr>
      <w:tblGrid>
        <w:gridCol w:w="9030"/>
      </w:tblGrid>
      <w:tr w:rsidR="000744BC" w:rsidRPr="000744BC" w14:paraId="1FB75311" w14:textId="77777777">
        <w:trPr>
          <w:tblCellSpacing w:w="0" w:type="dxa"/>
        </w:trPr>
        <w:tc>
          <w:tcPr>
            <w:tcW w:w="8580" w:type="dxa"/>
            <w:shd w:val="clear" w:color="auto" w:fill="FFFFFF"/>
            <w:vAlign w:val="center"/>
            <w:hideMark/>
          </w:tcPr>
          <w:p w14:paraId="75FBFB09" w14:textId="77777777" w:rsidR="000744BC" w:rsidRPr="000744BC" w:rsidRDefault="000744BC" w:rsidP="000744BC"/>
          <w:tbl>
            <w:tblPr>
              <w:tblW w:w="8580" w:type="dxa"/>
              <w:tblCellSpacing w:w="0" w:type="dxa"/>
              <w:tblCellMar>
                <w:left w:w="0" w:type="dxa"/>
                <w:right w:w="0" w:type="dxa"/>
              </w:tblCellMar>
              <w:tblLook w:val="04A0" w:firstRow="1" w:lastRow="0" w:firstColumn="1" w:lastColumn="0" w:noHBand="0" w:noVBand="1"/>
            </w:tblPr>
            <w:tblGrid>
              <w:gridCol w:w="8580"/>
            </w:tblGrid>
            <w:tr w:rsidR="000744BC" w:rsidRPr="000744BC" w14:paraId="7CE107AC" w14:textId="77777777">
              <w:trPr>
                <w:tblCellSpacing w:w="0" w:type="dxa"/>
              </w:trPr>
              <w:tc>
                <w:tcPr>
                  <w:tcW w:w="8580" w:type="dxa"/>
                  <w:hideMark/>
                </w:tcPr>
                <w:p w14:paraId="5F61AE8A" w14:textId="77777777" w:rsidR="007B6ED9" w:rsidRDefault="000744BC" w:rsidP="000744BC">
                  <w:pPr>
                    <w:framePr w:hSpace="45" w:wrap="around" w:vAnchor="text" w:hAnchor="text"/>
                  </w:pPr>
                  <w:r w:rsidRPr="000744BC">
                    <w:t>Zum „Gefangenen des Monats Oktober 2025“ haben die Internationale Gesellschaft für Menschenrechte (IGFM) und die Evangelische Nachrichtenagentur IDEA den evangelischen Pastor Rudy Palacios Vargas aus Nicaragua benannt.</w:t>
                  </w:r>
                  <w:r w:rsidRPr="000744BC">
                    <w:br/>
                  </w:r>
                  <w:r w:rsidRPr="000744BC">
                    <w:br/>
                    <w:t>Der Gründer der kirchlichen Gemeinschaft „La Roca de Nicaragua“ (Der Fels von Nicaragua) wurde am 17. Juli in Jinotepe, der Hauptstadt des Bezirks Carazo im Südwesten des Landes, festgenommen. Sicherheitskräfte führten auch vier Familienangehörige sowie eine Freundin und zwei Freunde ab. Einer von ihnen verstarb im August in Gewahrsam. Bewaffnete Polizisten drangen – unterstützt von Hilfskräften – gewaltsam in die Wohnungen der Christen ein. Sie beschlagnahmten dabei Mobiltelefone und andere elektronische Geräte.</w:t>
                  </w:r>
                  <w:r w:rsidRPr="000744BC">
                    <w:br/>
                  </w:r>
                  <w:r w:rsidRPr="000744BC">
                    <w:br/>
                    <w:t>Der Pastor wurde laut Medienberichten zusammen mit vier weiteren der Festgenommenen in das berüchtigte Gefängnis von Granada an der Westküste verlegt, das „La Granja“ genannt wird. Die Behörden werfen ihnen Verschwörung zur Untergrabung der nationalen Integrität und Hochverrat vor. Der kirchlichen Gemeinschaft wurde bereits 2019 die rechtliche Zulassung entzogen. Sicherheitskräfte ermordeten mehrere Mitglieder und beschlagnahmten das Kirchengebäude der Gemeinschaft.</w:t>
                  </w:r>
                </w:p>
                <w:p w14:paraId="0780CAA0" w14:textId="156F06B9" w:rsidR="000744BC" w:rsidRDefault="000744BC" w:rsidP="000744BC">
                  <w:pPr>
                    <w:framePr w:hSpace="45" w:wrap="around" w:vAnchor="text" w:hAnchor="text"/>
                  </w:pPr>
                  <w:r w:rsidRPr="000744BC">
                    <w:t>Vorübergehend im Exil kehrte Pastor Vargas im Dezember 2020 in seine Heimat zurück, nachdem er an Krebs erkrankt war. Daher sorgen sich Beobachter insbesondere um seinen Gesundheitszustand.</w:t>
                  </w:r>
                </w:p>
                <w:p w14:paraId="183A3A8F" w14:textId="77777777" w:rsidR="000744BC" w:rsidRDefault="000744BC" w:rsidP="000744BC">
                  <w:pPr>
                    <w:framePr w:hSpace="45" w:wrap="around" w:vAnchor="text" w:hAnchor="text"/>
                  </w:pPr>
                </w:p>
                <w:p w14:paraId="76FD1B4E" w14:textId="77777777" w:rsidR="000744BC" w:rsidRPr="000744BC" w:rsidRDefault="000744BC" w:rsidP="000744BC">
                  <w:pPr>
                    <w:framePr w:hSpace="45" w:wrap="around" w:vAnchor="text" w:hAnchor="text"/>
                    <w:rPr>
                      <w:color w:val="0070C0"/>
                    </w:rPr>
                  </w:pPr>
                  <w:r w:rsidRPr="000744BC">
                    <w:rPr>
                      <w:color w:val="0070C0"/>
                    </w:rPr>
                    <w:t>The International Society for Human Rights (ISHR) and the Protestant news agency IDEA have named the evangelical pastor Rudy Palacios Vargas from Nicaragua as "Prisoner of the Month October 2025".</w:t>
                  </w:r>
                </w:p>
                <w:p w14:paraId="092262A5" w14:textId="77777777" w:rsidR="000744BC" w:rsidRPr="000744BC" w:rsidRDefault="000744BC" w:rsidP="000744BC">
                  <w:pPr>
                    <w:framePr w:hSpace="45" w:wrap="around" w:vAnchor="text" w:hAnchor="text"/>
                    <w:rPr>
                      <w:color w:val="0070C0"/>
                    </w:rPr>
                  </w:pPr>
                  <w:r w:rsidRPr="000744BC">
                    <w:rPr>
                      <w:color w:val="0070C0"/>
                    </w:rPr>
                    <w:t>The founder of the church community "La Roca de Nicaragua" (The Rock of Nicaragua) was arrested on 17 July in Jinotepe, the capital of the Carazo district in the south-west of the country. Security forces also took away four family members as well as a girlfriend and two friends. One of them died in custody in August. Armed police officers - supported by auxiliary forces - forced their way into the Christians' homes. They confiscated mobile phones and other electronic devices.</w:t>
                  </w:r>
                </w:p>
                <w:p w14:paraId="30569B66" w14:textId="77777777" w:rsidR="000744BC" w:rsidRPr="000744BC" w:rsidRDefault="000744BC" w:rsidP="000744BC">
                  <w:pPr>
                    <w:framePr w:hSpace="45" w:wrap="around" w:vAnchor="text" w:hAnchor="text"/>
                    <w:rPr>
                      <w:color w:val="0070C0"/>
                    </w:rPr>
                  </w:pPr>
                  <w:r w:rsidRPr="000744BC">
                    <w:rPr>
                      <w:color w:val="0070C0"/>
                    </w:rPr>
                    <w:t>According to media reports, the pastor was transferred to the notorious prison in Granada on the west coast, known as "La Granja", along with four other detainees. The authorities accuse them of conspiracy to undermine national integrity and high treason. The church community's legal licence was revoked back in 2019. Security forces murdered several members and confiscated the community's church building.</w:t>
                  </w:r>
                </w:p>
                <w:p w14:paraId="2BB4066D" w14:textId="77777777" w:rsidR="000744BC" w:rsidRPr="000744BC" w:rsidRDefault="000744BC" w:rsidP="000744BC">
                  <w:pPr>
                    <w:framePr w:hSpace="45" w:wrap="around" w:vAnchor="text" w:hAnchor="text"/>
                    <w:rPr>
                      <w:color w:val="0070C0"/>
                    </w:rPr>
                  </w:pPr>
                  <w:r w:rsidRPr="000744BC">
                    <w:rPr>
                      <w:color w:val="0070C0"/>
                    </w:rPr>
                    <w:t>Temporarily in exile, Pastor Vargas returned to his home country in December 2020 after falling ill with cancer. Observers are therefore particularly concerned about his state of health.</w:t>
                  </w:r>
                </w:p>
                <w:p w14:paraId="5EDA6EFF" w14:textId="3F3CA62E" w:rsidR="000744BC" w:rsidRPr="000744BC" w:rsidRDefault="000744BC" w:rsidP="000744BC">
                  <w:pPr>
                    <w:framePr w:hSpace="45" w:wrap="around" w:vAnchor="text" w:hAnchor="text"/>
                  </w:pPr>
                </w:p>
              </w:tc>
            </w:tr>
          </w:tbl>
          <w:p w14:paraId="5FF045EC" w14:textId="77777777" w:rsidR="000744BC" w:rsidRPr="000744BC" w:rsidRDefault="000744BC" w:rsidP="000744BC"/>
        </w:tc>
      </w:tr>
    </w:tbl>
    <w:p w14:paraId="6271EEC2" w14:textId="77777777" w:rsidR="00D734BF" w:rsidRDefault="00D734BF"/>
    <w:sectPr w:rsidR="00D734BF" w:rsidSect="000744BC">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44BC"/>
    <w:rsid w:val="00026E76"/>
    <w:rsid w:val="000744BC"/>
    <w:rsid w:val="007B6ED9"/>
    <w:rsid w:val="00A663E1"/>
    <w:rsid w:val="00D734B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558B8C"/>
  <w15:chartTrackingRefBased/>
  <w15:docId w15:val="{C7E79E87-0340-4B30-81CB-E8531E498B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0744B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0744B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0744BC"/>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0744BC"/>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0744BC"/>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0744BC"/>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0744BC"/>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0744BC"/>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0744BC"/>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0744BC"/>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0744BC"/>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0744BC"/>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0744BC"/>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0744BC"/>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0744BC"/>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0744BC"/>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0744BC"/>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0744BC"/>
    <w:rPr>
      <w:rFonts w:eastAsiaTheme="majorEastAsia" w:cstheme="majorBidi"/>
      <w:color w:val="272727" w:themeColor="text1" w:themeTint="D8"/>
    </w:rPr>
  </w:style>
  <w:style w:type="paragraph" w:styleId="Titel">
    <w:name w:val="Title"/>
    <w:basedOn w:val="Standard"/>
    <w:next w:val="Standard"/>
    <w:link w:val="TitelZchn"/>
    <w:uiPriority w:val="10"/>
    <w:qFormat/>
    <w:rsid w:val="000744B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0744BC"/>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0744BC"/>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0744BC"/>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0744BC"/>
    <w:pPr>
      <w:spacing w:before="160"/>
      <w:jc w:val="center"/>
    </w:pPr>
    <w:rPr>
      <w:i/>
      <w:iCs/>
      <w:color w:val="404040" w:themeColor="text1" w:themeTint="BF"/>
    </w:rPr>
  </w:style>
  <w:style w:type="character" w:customStyle="1" w:styleId="ZitatZchn">
    <w:name w:val="Zitat Zchn"/>
    <w:basedOn w:val="Absatz-Standardschriftart"/>
    <w:link w:val="Zitat"/>
    <w:uiPriority w:val="29"/>
    <w:rsid w:val="000744BC"/>
    <w:rPr>
      <w:i/>
      <w:iCs/>
      <w:color w:val="404040" w:themeColor="text1" w:themeTint="BF"/>
    </w:rPr>
  </w:style>
  <w:style w:type="paragraph" w:styleId="Listenabsatz">
    <w:name w:val="List Paragraph"/>
    <w:basedOn w:val="Standard"/>
    <w:uiPriority w:val="34"/>
    <w:qFormat/>
    <w:rsid w:val="000744BC"/>
    <w:pPr>
      <w:ind w:left="720"/>
      <w:contextualSpacing/>
    </w:pPr>
  </w:style>
  <w:style w:type="character" w:styleId="IntensiveHervorhebung">
    <w:name w:val="Intense Emphasis"/>
    <w:basedOn w:val="Absatz-Standardschriftart"/>
    <w:uiPriority w:val="21"/>
    <w:qFormat/>
    <w:rsid w:val="000744BC"/>
    <w:rPr>
      <w:i/>
      <w:iCs/>
      <w:color w:val="0F4761" w:themeColor="accent1" w:themeShade="BF"/>
    </w:rPr>
  </w:style>
  <w:style w:type="paragraph" w:styleId="IntensivesZitat">
    <w:name w:val="Intense Quote"/>
    <w:basedOn w:val="Standard"/>
    <w:next w:val="Standard"/>
    <w:link w:val="IntensivesZitatZchn"/>
    <w:uiPriority w:val="30"/>
    <w:qFormat/>
    <w:rsid w:val="000744B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0744BC"/>
    <w:rPr>
      <w:i/>
      <w:iCs/>
      <w:color w:val="0F4761" w:themeColor="accent1" w:themeShade="BF"/>
    </w:rPr>
  </w:style>
  <w:style w:type="character" w:styleId="IntensiverVerweis">
    <w:name w:val="Intense Reference"/>
    <w:basedOn w:val="Absatz-Standardschriftart"/>
    <w:uiPriority w:val="32"/>
    <w:qFormat/>
    <w:rsid w:val="000744B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367</Words>
  <Characters>2316</Characters>
  <Application>Microsoft Office Word</Application>
  <DocSecurity>0</DocSecurity>
  <Lines>19</Lines>
  <Paragraphs>5</Paragraphs>
  <ScaleCrop>false</ScaleCrop>
  <Company/>
  <LinksUpToDate>false</LinksUpToDate>
  <CharactersWithSpaces>2678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Schott</dc:creator>
  <cp:keywords/>
  <dc:description/>
  <cp:lastModifiedBy>Peter Schott</cp:lastModifiedBy>
  <cp:revision>2</cp:revision>
  <dcterms:created xsi:type="dcterms:W3CDTF">2025-10-01T16:54:00Z</dcterms:created>
  <dcterms:modified xsi:type="dcterms:W3CDTF">2025-10-01T16:58:00Z</dcterms:modified>
</cp:coreProperties>
</file>